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072A6" w14:textId="09E2504A" w:rsidR="00212D45" w:rsidRPr="00B53BA5" w:rsidRDefault="004A4B5A" w:rsidP="000B6171">
      <w:pPr>
        <w:jc w:val="center"/>
        <w:rPr>
          <w:rFonts w:ascii="UD デジタル 教科書体 NK" w:eastAsia="UD デジタル 教科書体 NK" w:hint="eastAsia"/>
          <w:b/>
          <w:bCs/>
          <w:sz w:val="48"/>
          <w:szCs w:val="48"/>
        </w:rPr>
      </w:pPr>
      <w:r>
        <w:rPr>
          <w:rFonts w:ascii="UD デジタル 教科書体 NK" w:eastAsia="UD デジタル 教科書体 NK" w:hint="eastAsia"/>
          <w:b/>
          <w:bCs/>
          <w:sz w:val="48"/>
          <w:szCs w:val="48"/>
        </w:rPr>
        <w:t>電子的診療情報連携体制</w:t>
      </w:r>
      <w:r w:rsidR="002C2DAB" w:rsidRPr="00B53BA5">
        <w:rPr>
          <w:rFonts w:ascii="UD デジタル 教科書体 NK" w:eastAsia="UD デジタル 教科書体 NK" w:hint="eastAsia"/>
          <w:b/>
          <w:bCs/>
          <w:sz w:val="48"/>
          <w:szCs w:val="48"/>
        </w:rPr>
        <w:t>整備加算</w:t>
      </w:r>
    </w:p>
    <w:p w14:paraId="0AEDBC24" w14:textId="77777777" w:rsidR="002C2DAB" w:rsidRPr="00B53DE5" w:rsidRDefault="002C2DAB" w:rsidP="00212D45">
      <w:pPr>
        <w:rPr>
          <w:rFonts w:ascii="UD デジタル 教科書体 NK" w:eastAsia="UD デジタル 教科書体 NK"/>
          <w:sz w:val="32"/>
          <w:szCs w:val="32"/>
        </w:rPr>
      </w:pPr>
    </w:p>
    <w:p w14:paraId="561A8849" w14:textId="24535B7D" w:rsidR="002C2DAB" w:rsidRPr="002C2DAB" w:rsidRDefault="002C2DAB" w:rsidP="002C2DAB">
      <w:pPr>
        <w:rPr>
          <w:rFonts w:ascii="UD デジタル 教科書体 NK" w:eastAsia="UD デジタル 教科書体 NK"/>
          <w:sz w:val="32"/>
          <w:szCs w:val="32"/>
        </w:rPr>
      </w:pPr>
      <w:r w:rsidRPr="002C2DAB">
        <w:rPr>
          <w:rFonts w:ascii="UD デジタル 教科書体 NK" w:eastAsia="UD デジタル 教科書体 NK" w:hint="eastAsia"/>
          <w:sz w:val="32"/>
          <w:szCs w:val="32"/>
        </w:rPr>
        <w:t>当院は医療DXを通じた質の高い診療提供を目指しております．</w:t>
      </w:r>
    </w:p>
    <w:p w14:paraId="52EB37E7" w14:textId="77777777" w:rsidR="002C2DAB" w:rsidRPr="002C2DAB" w:rsidRDefault="002C2DAB" w:rsidP="002C2DAB">
      <w:pPr>
        <w:rPr>
          <w:rFonts w:ascii="UD デジタル 教科書体 NK" w:eastAsia="UD デジタル 教科書体 NK"/>
          <w:sz w:val="32"/>
          <w:szCs w:val="32"/>
        </w:rPr>
      </w:pPr>
    </w:p>
    <w:p w14:paraId="24CC7B87" w14:textId="77777777" w:rsidR="002C2DAB" w:rsidRPr="000F7711" w:rsidRDefault="002C2DAB" w:rsidP="000F7711">
      <w:pPr>
        <w:pStyle w:val="a9"/>
        <w:numPr>
          <w:ilvl w:val="0"/>
          <w:numId w:val="1"/>
        </w:numPr>
        <w:rPr>
          <w:rFonts w:ascii="UD デジタル 教科書体 NK" w:eastAsia="UD デジタル 教科書体 NK"/>
          <w:sz w:val="32"/>
          <w:szCs w:val="32"/>
        </w:rPr>
      </w:pPr>
      <w:r w:rsidRPr="000F7711">
        <w:rPr>
          <w:rFonts w:ascii="UD デジタル 教科書体 NK" w:eastAsia="UD デジタル 教科書体 NK" w:hint="eastAsia"/>
          <w:sz w:val="32"/>
          <w:szCs w:val="32"/>
        </w:rPr>
        <w:t>オンライン請求を行っております．</w:t>
      </w:r>
    </w:p>
    <w:p w14:paraId="53AB9F04" w14:textId="77777777" w:rsidR="002C2DAB" w:rsidRDefault="002C2DAB" w:rsidP="000F7711">
      <w:pPr>
        <w:pStyle w:val="a9"/>
        <w:numPr>
          <w:ilvl w:val="0"/>
          <w:numId w:val="1"/>
        </w:numPr>
        <w:rPr>
          <w:rFonts w:ascii="UD デジタル 教科書体 NK" w:eastAsia="UD デジタル 教科書体 NK"/>
          <w:sz w:val="32"/>
          <w:szCs w:val="32"/>
        </w:rPr>
      </w:pPr>
      <w:r w:rsidRPr="000F7711">
        <w:rPr>
          <w:rFonts w:ascii="UD デジタル 教科書体 NK" w:eastAsia="UD デジタル 教科書体 NK" w:hint="eastAsia"/>
          <w:sz w:val="32"/>
          <w:szCs w:val="32"/>
        </w:rPr>
        <w:t>診療報酬明細書を無償で交付しております．</w:t>
      </w:r>
    </w:p>
    <w:p w14:paraId="7CC0443B" w14:textId="4B960692" w:rsidR="00AE2173" w:rsidRPr="000F7711" w:rsidRDefault="00AE2173" w:rsidP="000F7711">
      <w:pPr>
        <w:pStyle w:val="a9"/>
        <w:numPr>
          <w:ilvl w:val="0"/>
          <w:numId w:val="1"/>
        </w:numPr>
        <w:rPr>
          <w:rFonts w:ascii="UD デジタル 教科書体 NK" w:eastAsia="UD デジタル 教科書体 NK"/>
          <w:sz w:val="32"/>
          <w:szCs w:val="32"/>
        </w:rPr>
      </w:pPr>
      <w:r>
        <w:rPr>
          <w:rFonts w:ascii="UD デジタル 教科書体 NK" w:eastAsia="UD デジタル 教科書体 NK" w:hint="eastAsia"/>
          <w:sz w:val="32"/>
          <w:szCs w:val="32"/>
        </w:rPr>
        <w:t>オンライン資格確認を行う体制を有しています．</w:t>
      </w:r>
    </w:p>
    <w:p w14:paraId="7A004666" w14:textId="4843D45C" w:rsidR="002C2DAB" w:rsidRPr="000F7711" w:rsidRDefault="002C2DAB" w:rsidP="000F7711">
      <w:pPr>
        <w:pStyle w:val="a9"/>
        <w:numPr>
          <w:ilvl w:val="0"/>
          <w:numId w:val="1"/>
        </w:numPr>
        <w:rPr>
          <w:rFonts w:ascii="UD デジタル 教科書体 NK" w:eastAsia="UD デジタル 教科書体 NK"/>
          <w:sz w:val="32"/>
          <w:szCs w:val="32"/>
        </w:rPr>
      </w:pPr>
      <w:r w:rsidRPr="000F7711">
        <w:rPr>
          <w:rFonts w:ascii="UD デジタル 教科書体 NK" w:eastAsia="UD デジタル 教科書体 NK" w:hint="eastAsia"/>
          <w:sz w:val="32"/>
          <w:szCs w:val="32"/>
        </w:rPr>
        <w:t>オンライン資格確認システムにより取得した医療情報を診察室で閲覧または活用して診療をできる体制を</w:t>
      </w:r>
      <w:r w:rsidR="005541E2">
        <w:rPr>
          <w:rFonts w:ascii="UD デジタル 教科書体 NK" w:eastAsia="UD デジタル 教科書体 NK" w:hint="eastAsia"/>
          <w:sz w:val="32"/>
          <w:szCs w:val="32"/>
        </w:rPr>
        <w:t>有しています</w:t>
      </w:r>
      <w:r w:rsidRPr="000F7711">
        <w:rPr>
          <w:rFonts w:ascii="UD デジタル 教科書体 NK" w:eastAsia="UD デジタル 教科書体 NK" w:hint="eastAsia"/>
          <w:sz w:val="32"/>
          <w:szCs w:val="32"/>
        </w:rPr>
        <w:t>．</w:t>
      </w:r>
    </w:p>
    <w:p w14:paraId="7799B11C" w14:textId="4FDE75A0" w:rsidR="002C2DAB" w:rsidRPr="000F7711" w:rsidRDefault="00D97F1A" w:rsidP="000F7711">
      <w:pPr>
        <w:pStyle w:val="a9"/>
        <w:numPr>
          <w:ilvl w:val="0"/>
          <w:numId w:val="1"/>
        </w:numPr>
        <w:rPr>
          <w:rFonts w:ascii="UD デジタル 教科書体 NK" w:eastAsia="UD デジタル 教科書体 NK"/>
          <w:sz w:val="32"/>
          <w:szCs w:val="32"/>
        </w:rPr>
      </w:pPr>
      <w:r>
        <w:rPr>
          <w:rFonts w:ascii="UD デジタル 教科書体 NK" w:eastAsia="UD デジタル 教科書体 NK" w:hint="eastAsia"/>
          <w:sz w:val="32"/>
          <w:szCs w:val="32"/>
        </w:rPr>
        <w:t>最新の医療情報</w:t>
      </w:r>
      <w:r w:rsidR="00FE6564">
        <w:rPr>
          <w:rFonts w:ascii="UD デジタル 教科書体 NK" w:eastAsia="UD デジタル 教科書体 NK" w:hint="eastAsia"/>
          <w:sz w:val="32"/>
          <w:szCs w:val="32"/>
        </w:rPr>
        <w:t>に基づき</w:t>
      </w:r>
      <w:r w:rsidR="00F5387A">
        <w:rPr>
          <w:rFonts w:ascii="UD デジタル 教科書体 NK" w:eastAsia="UD デジタル 教科書体 NK" w:hint="eastAsia"/>
          <w:sz w:val="32"/>
          <w:szCs w:val="32"/>
        </w:rPr>
        <w:t>，健康管理に係る相談</w:t>
      </w:r>
      <w:r w:rsidR="00FE6564">
        <w:rPr>
          <w:rFonts w:ascii="UD デジタル 教科書体 NK" w:eastAsia="UD デジタル 教科書体 NK" w:hint="eastAsia"/>
          <w:sz w:val="32"/>
          <w:szCs w:val="32"/>
        </w:rPr>
        <w:t>に応じる体制を有しています．</w:t>
      </w:r>
    </w:p>
    <w:p w14:paraId="39A668CD" w14:textId="6E7021FE" w:rsidR="00E83D64" w:rsidRDefault="002C2DAB" w:rsidP="000F7711">
      <w:pPr>
        <w:pStyle w:val="a9"/>
        <w:numPr>
          <w:ilvl w:val="0"/>
          <w:numId w:val="1"/>
        </w:numPr>
        <w:rPr>
          <w:rFonts w:ascii="UD デジタル 教科書体 NK" w:eastAsia="UD デジタル 教科書体 NK"/>
          <w:sz w:val="32"/>
          <w:szCs w:val="32"/>
        </w:rPr>
      </w:pPr>
      <w:r w:rsidRPr="000F7711">
        <w:rPr>
          <w:rFonts w:ascii="UD デジタル 教科書体 NK" w:eastAsia="UD デジタル 教科書体 NK" w:hint="eastAsia"/>
          <w:sz w:val="32"/>
          <w:szCs w:val="32"/>
        </w:rPr>
        <w:t>電子処方箋</w:t>
      </w:r>
      <w:r w:rsidR="00BF15A9">
        <w:rPr>
          <w:rFonts w:ascii="UD デジタル 教科書体 NK" w:eastAsia="UD デジタル 教科書体 NK" w:hint="eastAsia"/>
          <w:sz w:val="32"/>
          <w:szCs w:val="32"/>
        </w:rPr>
        <w:t>の発行に関する体制を有しています．</w:t>
      </w:r>
    </w:p>
    <w:p w14:paraId="7F3D5049" w14:textId="53C14CA6" w:rsidR="002C2DAB" w:rsidRDefault="002C2DAB" w:rsidP="000F7711">
      <w:pPr>
        <w:pStyle w:val="a9"/>
        <w:numPr>
          <w:ilvl w:val="0"/>
          <w:numId w:val="1"/>
        </w:numPr>
        <w:rPr>
          <w:rFonts w:ascii="UD デジタル 教科書体 NK" w:eastAsia="UD デジタル 教科書体 NK"/>
          <w:sz w:val="32"/>
          <w:szCs w:val="32"/>
        </w:rPr>
      </w:pPr>
      <w:r w:rsidRPr="000F7711">
        <w:rPr>
          <w:rFonts w:ascii="UD デジタル 教科書体 NK" w:eastAsia="UD デジタル 教科書体 NK" w:hint="eastAsia"/>
          <w:sz w:val="32"/>
          <w:szCs w:val="32"/>
        </w:rPr>
        <w:t>電子カルテ共有サービスなどの取り組みを実施して参ります．</w:t>
      </w:r>
    </w:p>
    <w:p w14:paraId="72C7159F" w14:textId="77777777" w:rsidR="00383328" w:rsidRDefault="00383328" w:rsidP="00383328">
      <w:pPr>
        <w:pStyle w:val="a9"/>
        <w:ind w:left="440"/>
        <w:rPr>
          <w:rFonts w:ascii="UD デジタル 教科書体 NK" w:eastAsia="UD デジタル 教科書体 NK"/>
          <w:sz w:val="32"/>
          <w:szCs w:val="32"/>
        </w:rPr>
      </w:pPr>
    </w:p>
    <w:p w14:paraId="637DBDEF" w14:textId="7612FC40" w:rsidR="00383328" w:rsidRPr="00383328" w:rsidRDefault="00383328" w:rsidP="00383328">
      <w:pPr>
        <w:pStyle w:val="a9"/>
        <w:ind w:left="960" w:hangingChars="300" w:hanging="960"/>
        <w:rPr>
          <w:rFonts w:ascii="UD デジタル 教科書体 NK" w:eastAsia="UD デジタル 教科書体 NK"/>
          <w:sz w:val="32"/>
          <w:szCs w:val="32"/>
        </w:rPr>
      </w:pPr>
      <w:r>
        <w:rPr>
          <w:rFonts w:ascii="UD デジタル 教科書体 NK" w:eastAsia="UD デジタル 教科書体 NK" w:hint="eastAsia"/>
          <w:sz w:val="32"/>
          <w:szCs w:val="32"/>
        </w:rPr>
        <w:t xml:space="preserve">　　　　　　　　　　　　　　　　　　　　　　　　</w:t>
      </w:r>
      <w:r w:rsidRPr="00383328">
        <w:rPr>
          <w:rFonts w:ascii="UD デジタル 教科書体 NK" w:eastAsia="UD デジタル 教科書体 NK" w:hint="eastAsia"/>
          <w:sz w:val="32"/>
          <w:szCs w:val="32"/>
        </w:rPr>
        <w:t xml:space="preserve">　　　　　　　</w:t>
      </w:r>
      <w:r>
        <w:rPr>
          <w:noProof/>
        </w:rPr>
        <w:drawing>
          <wp:inline distT="0" distB="0" distL="0" distR="0" wp14:anchorId="70D766E5" wp14:editId="53AB4ED3">
            <wp:extent cx="4159926" cy="626745"/>
            <wp:effectExtent l="0" t="0" r="0" b="1905"/>
            <wp:docPr id="95065868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96027" cy="632184"/>
                    </a:xfrm>
                    <a:prstGeom prst="rect">
                      <a:avLst/>
                    </a:prstGeom>
                    <a:noFill/>
                    <a:ln>
                      <a:noFill/>
                    </a:ln>
                  </pic:spPr>
                </pic:pic>
              </a:graphicData>
            </a:graphic>
          </wp:inline>
        </w:drawing>
      </w:r>
      <w:r w:rsidRPr="00383328">
        <w:rPr>
          <w:rFonts w:ascii="UD デジタル 教科書体 NK" w:eastAsia="UD デジタル 教科書体 NK" w:hint="eastAsia"/>
          <w:sz w:val="32"/>
          <w:szCs w:val="32"/>
        </w:rPr>
        <w:t xml:space="preserve">　　　　　　　　　　　　</w:t>
      </w:r>
    </w:p>
    <w:sectPr w:rsidR="00383328" w:rsidRPr="0038332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82ABF"/>
    <w:multiLevelType w:val="hybridMultilevel"/>
    <w:tmpl w:val="3412E668"/>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63664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D45"/>
    <w:rsid w:val="000B6171"/>
    <w:rsid w:val="000F7711"/>
    <w:rsid w:val="00177CFC"/>
    <w:rsid w:val="00212D45"/>
    <w:rsid w:val="002C2DAB"/>
    <w:rsid w:val="00371069"/>
    <w:rsid w:val="00383328"/>
    <w:rsid w:val="00385262"/>
    <w:rsid w:val="004A4B5A"/>
    <w:rsid w:val="005452A0"/>
    <w:rsid w:val="005541E2"/>
    <w:rsid w:val="00691784"/>
    <w:rsid w:val="006C303E"/>
    <w:rsid w:val="009D41A6"/>
    <w:rsid w:val="00AE2173"/>
    <w:rsid w:val="00B53BA5"/>
    <w:rsid w:val="00B53DE5"/>
    <w:rsid w:val="00BF15A9"/>
    <w:rsid w:val="00C740D2"/>
    <w:rsid w:val="00D97F1A"/>
    <w:rsid w:val="00E83D64"/>
    <w:rsid w:val="00F14E45"/>
    <w:rsid w:val="00F16E9D"/>
    <w:rsid w:val="00F5387A"/>
    <w:rsid w:val="00F61052"/>
    <w:rsid w:val="00FE65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C749D7"/>
  <w15:chartTrackingRefBased/>
  <w15:docId w15:val="{7F7D3AF1-9088-481E-8E89-1A3722BAA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12D4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12D4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12D4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12D4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12D4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12D4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12D4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12D4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12D4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12D4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12D4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12D4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12D4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12D4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12D4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12D4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12D4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12D4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12D4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12D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2D4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12D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2D45"/>
    <w:pPr>
      <w:spacing w:before="160" w:after="160"/>
      <w:jc w:val="center"/>
    </w:pPr>
    <w:rPr>
      <w:i/>
      <w:iCs/>
      <w:color w:val="404040" w:themeColor="text1" w:themeTint="BF"/>
    </w:rPr>
  </w:style>
  <w:style w:type="character" w:customStyle="1" w:styleId="a8">
    <w:name w:val="引用文 (文字)"/>
    <w:basedOn w:val="a0"/>
    <w:link w:val="a7"/>
    <w:uiPriority w:val="29"/>
    <w:rsid w:val="00212D45"/>
    <w:rPr>
      <w:i/>
      <w:iCs/>
      <w:color w:val="404040" w:themeColor="text1" w:themeTint="BF"/>
    </w:rPr>
  </w:style>
  <w:style w:type="paragraph" w:styleId="a9">
    <w:name w:val="List Paragraph"/>
    <w:basedOn w:val="a"/>
    <w:uiPriority w:val="34"/>
    <w:qFormat/>
    <w:rsid w:val="00212D45"/>
    <w:pPr>
      <w:ind w:left="720"/>
      <w:contextualSpacing/>
    </w:pPr>
  </w:style>
  <w:style w:type="character" w:styleId="21">
    <w:name w:val="Intense Emphasis"/>
    <w:basedOn w:val="a0"/>
    <w:uiPriority w:val="21"/>
    <w:qFormat/>
    <w:rsid w:val="00212D45"/>
    <w:rPr>
      <w:i/>
      <w:iCs/>
      <w:color w:val="0F4761" w:themeColor="accent1" w:themeShade="BF"/>
    </w:rPr>
  </w:style>
  <w:style w:type="paragraph" w:styleId="22">
    <w:name w:val="Intense Quote"/>
    <w:basedOn w:val="a"/>
    <w:next w:val="a"/>
    <w:link w:val="23"/>
    <w:uiPriority w:val="30"/>
    <w:qFormat/>
    <w:rsid w:val="00212D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12D45"/>
    <w:rPr>
      <w:i/>
      <w:iCs/>
      <w:color w:val="0F4761" w:themeColor="accent1" w:themeShade="BF"/>
    </w:rPr>
  </w:style>
  <w:style w:type="character" w:styleId="24">
    <w:name w:val="Intense Reference"/>
    <w:basedOn w:val="a0"/>
    <w:uiPriority w:val="32"/>
    <w:qFormat/>
    <w:rsid w:val="00212D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44</Words>
  <Characters>254</Characters>
  <Application>Microsoft Office Word</Application>
  <DocSecurity>0</DocSecurity>
  <Lines>2</Lines>
  <Paragraphs>1</Paragraphs>
  <ScaleCrop>false</ScaleCrop>
  <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Yoshimura Noritaka</dc:creator>
  <cp:keywords/>
  <dc:description/>
  <cp:lastModifiedBy>Yoshimura Noritaka</cp:lastModifiedBy>
  <cp:revision>19</cp:revision>
  <dcterms:created xsi:type="dcterms:W3CDTF">2026-05-10T01:56:00Z</dcterms:created>
  <dcterms:modified xsi:type="dcterms:W3CDTF">2026-05-10T07:45:00Z</dcterms:modified>
</cp:coreProperties>
</file>